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79" w:rsidRPr="00A266AA" w:rsidRDefault="00CE2D79" w:rsidP="00737043">
      <w:pPr>
        <w:jc w:val="center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کتابخانه دانشکده علوم و فناوری زیستی</w:t>
      </w:r>
    </w:p>
    <w:p w:rsidR="00CE2D79" w:rsidRPr="00A266AA" w:rsidRDefault="00CE2D79" w:rsidP="00737043">
      <w:pPr>
        <w:jc w:val="center"/>
        <w:rPr>
          <w:rFonts w:ascii="Calibri" w:hAnsi="Calibri" w:cs="B Nazanin"/>
          <w:b/>
          <w:bCs/>
          <w:sz w:val="28"/>
          <w:szCs w:val="28"/>
          <w:rtl/>
        </w:rPr>
      </w:pPr>
    </w:p>
    <w:p w:rsidR="00737043" w:rsidRPr="00A266AA" w:rsidRDefault="00737043" w:rsidP="00737043">
      <w:pPr>
        <w:jc w:val="center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به نام خدا</w:t>
      </w:r>
    </w:p>
    <w:p w:rsidR="007A3CD5" w:rsidRPr="00A266AA" w:rsidRDefault="00E97269" w:rsidP="003E6F7E">
      <w:pPr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امروزه کتابخانه‌ها و مراکز اطلاع‌رسانی علاوه بر خاستگاه اندیشه‌ها و تفکرهای نوین در عرصه‌های مختلف، به عنوان بازوان توانمند اجرایی امور آموزشی و پژوهشی هم نقش قابل توجهی دارند. هر چه کتابخانه‌ها 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انطباق بیشتری با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استاندار</w:t>
      </w:r>
      <w:r w:rsidR="00CB4243" w:rsidRPr="00A266AA">
        <w:rPr>
          <w:rFonts w:ascii="Calibri" w:hAnsi="Calibri" w:cs="B Nazanin"/>
          <w:b/>
          <w:bCs/>
          <w:sz w:val="28"/>
          <w:szCs w:val="28"/>
          <w:rtl/>
        </w:rPr>
        <w:t>د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های جهانی 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>(شامل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فض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ای فیزیکی و امکانات رفاهی بیشتر برای مطالعه و پژوهش و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دارای یک مجموعه ارزشمند منابع چاپی و الکترون</w:t>
      </w:r>
      <w:r w:rsidR="00167881" w:rsidRPr="00A266AA">
        <w:rPr>
          <w:rFonts w:ascii="Calibri" w:hAnsi="Calibri" w:cs="B Nazanin"/>
          <w:b/>
          <w:bCs/>
          <w:sz w:val="28"/>
          <w:szCs w:val="28"/>
          <w:rtl/>
        </w:rPr>
        <w:t>یکی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>)</w:t>
      </w:r>
      <w:r w:rsidR="003E6F7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داشته </w:t>
      </w:r>
      <w:r w:rsidR="00167881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باشند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و هر میزان بتوانند خدمات خود را با فناوری‌های اطلاعاتی روز همراه و</w:t>
      </w:r>
      <w:r w:rsidR="00E87DFD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همگام سازند؛ توفیق بیشتری در خدمت‌رسانی به جامعه سازمانی خود خواهند داشت و بدون شک موجبات تعالی سازمان مربوطه را </w:t>
      </w:r>
      <w:r w:rsidR="005913EE" w:rsidRPr="00A266AA">
        <w:rPr>
          <w:rFonts w:ascii="Calibri" w:hAnsi="Calibri" w:cs="B Nazanin"/>
          <w:b/>
          <w:bCs/>
          <w:sz w:val="28"/>
          <w:szCs w:val="28"/>
          <w:rtl/>
        </w:rPr>
        <w:t>فراهم خواه</w:t>
      </w:r>
      <w:r w:rsidR="003E6F7E" w:rsidRPr="00A266AA">
        <w:rPr>
          <w:rFonts w:ascii="Calibri" w:hAnsi="Calibri" w:cs="B Nazanin"/>
          <w:b/>
          <w:bCs/>
          <w:sz w:val="28"/>
          <w:szCs w:val="28"/>
          <w:rtl/>
        </w:rPr>
        <w:t>ن</w:t>
      </w:r>
      <w:r w:rsidR="005913EE" w:rsidRPr="00A266AA">
        <w:rPr>
          <w:rFonts w:ascii="Calibri" w:hAnsi="Calibri" w:cs="B Nazanin"/>
          <w:b/>
          <w:bCs/>
          <w:sz w:val="28"/>
          <w:szCs w:val="28"/>
          <w:rtl/>
        </w:rPr>
        <w:t>د کرد.</w:t>
      </w:r>
    </w:p>
    <w:p w:rsidR="006E259D" w:rsidRPr="00A266AA" w:rsidRDefault="00DC19B9" w:rsidP="00622AC5">
      <w:pPr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وظایف </w:t>
      </w:r>
      <w:r w:rsidR="006E259D" w:rsidRPr="00A266AA">
        <w:rPr>
          <w:rFonts w:ascii="Calibri" w:hAnsi="Calibri" w:cs="B Nazanin"/>
          <w:b/>
          <w:bCs/>
          <w:sz w:val="28"/>
          <w:szCs w:val="28"/>
          <w:rtl/>
        </w:rPr>
        <w:t>:</w:t>
      </w:r>
    </w:p>
    <w:p w:rsidR="006E259D" w:rsidRPr="00A266AA" w:rsidRDefault="00CB4243" w:rsidP="00CB4243">
      <w:pPr>
        <w:pStyle w:val="NormalWeb"/>
        <w:bidi/>
        <w:spacing w:line="360" w:lineRule="auto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این </w:t>
      </w:r>
      <w:r w:rsidR="006E259D" w:rsidRPr="00A266AA">
        <w:rPr>
          <w:rFonts w:ascii="Calibri" w:hAnsi="Calibri" w:cs="B Nazanin"/>
          <w:b/>
          <w:bCs/>
          <w:sz w:val="28"/>
          <w:szCs w:val="28"/>
          <w:rtl/>
        </w:rPr>
        <w:t>کتابخانه در راستای تجلی اهداف و برنامه‌های آموزشی، فرهنگی و پژوهشی دانشگاه شهید بهشتی و دانشکده علوم و فناوری زیستی، و با حمایت دانشگاه و دانشکده بخصوص معاونت پژوهشی و فناوری؛ ماموریت دارد که :</w:t>
      </w:r>
    </w:p>
    <w:p w:rsidR="006E259D" w:rsidRPr="00A266AA" w:rsidRDefault="006E259D" w:rsidP="006E259D">
      <w:pPr>
        <w:pStyle w:val="NormalWeb"/>
        <w:bidi/>
        <w:spacing w:before="0" w:beforeAutospacing="0" w:after="200" w:afterAutospacing="0" w:line="360" w:lineRule="auto"/>
        <w:ind w:left="720" w:hanging="360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      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به ارائه خدمات کت</w:t>
      </w:r>
      <w:r w:rsidR="00474D57" w:rsidRPr="00A266AA">
        <w:rPr>
          <w:rFonts w:ascii="Calibri" w:hAnsi="Calibri" w:cs="B Nazanin"/>
          <w:b/>
          <w:bCs/>
          <w:sz w:val="28"/>
          <w:szCs w:val="28"/>
          <w:rtl/>
        </w:rPr>
        <w:t>ابخانه‌ای و اطلاع‌رسانی بپردازد.</w:t>
      </w:r>
    </w:p>
    <w:p w:rsidR="006E259D" w:rsidRPr="00A266AA" w:rsidRDefault="006E259D" w:rsidP="006E259D">
      <w:pPr>
        <w:pStyle w:val="NormalWeb"/>
        <w:bidi/>
        <w:spacing w:before="0" w:beforeAutospacing="0" w:after="200" w:afterAutospacing="0" w:line="360" w:lineRule="auto"/>
        <w:ind w:left="720" w:hanging="360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      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Pr="00A266AA">
        <w:rPr>
          <w:rFonts w:ascii="Calibri" w:hAnsi="Calibri"/>
          <w:b/>
          <w:bCs/>
          <w:sz w:val="28"/>
          <w:szCs w:val="28"/>
          <w:rtl/>
        </w:rPr>
        <w:t>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نسبت به شناسایی و تامین نیازهای اطلاعاتی تمامی اعضای تحت پوشش خود اعم از اساتید، کارکنان و دانشجویان اقدام نماید</w:t>
      </w:r>
      <w:r w:rsidR="00474D57" w:rsidRPr="00A266AA">
        <w:rPr>
          <w:rFonts w:ascii="Calibri" w:hAnsi="Calibri" w:cs="B Nazanin"/>
          <w:b/>
          <w:bCs/>
          <w:sz w:val="28"/>
          <w:szCs w:val="28"/>
          <w:rtl/>
        </w:rPr>
        <w:t>.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</w:p>
    <w:p w:rsidR="006E259D" w:rsidRPr="00A266AA" w:rsidRDefault="006E259D" w:rsidP="00474D57">
      <w:pPr>
        <w:pStyle w:val="NormalWeb"/>
        <w:bidi/>
        <w:spacing w:before="0" w:beforeAutospacing="0" w:after="200" w:afterAutospacing="0" w:line="360" w:lineRule="auto"/>
        <w:ind w:left="720" w:hanging="360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      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="00474D5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با گسترش و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استانداردسازی خدمات</w:t>
      </w:r>
      <w:r w:rsidR="00474D5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موجود، زمینه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مناسب برای بهره‌گیری کاربران خود از خدمات این کتابخانه فراهم آورد </w:t>
      </w:r>
      <w:r w:rsidR="00474D57" w:rsidRPr="00A266AA">
        <w:rPr>
          <w:rFonts w:ascii="Calibri" w:hAnsi="Calibri" w:cs="B Nazanin"/>
          <w:b/>
          <w:bCs/>
          <w:sz w:val="28"/>
          <w:szCs w:val="28"/>
          <w:rtl/>
        </w:rPr>
        <w:t>.</w:t>
      </w:r>
    </w:p>
    <w:p w:rsidR="006E259D" w:rsidRPr="00A266AA" w:rsidRDefault="006E259D" w:rsidP="00474D57">
      <w:pPr>
        <w:pStyle w:val="NormalWeb"/>
        <w:bidi/>
        <w:spacing w:before="0" w:beforeAutospacing="0" w:after="200" w:afterAutospacing="0" w:line="360" w:lineRule="auto"/>
        <w:ind w:left="720" w:hanging="360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      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="00474D5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در جهت پیشرفت و توسعه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سطح آموزشی و پژوه</w:t>
      </w:r>
      <w:r w:rsidR="00474D57" w:rsidRPr="00A266AA">
        <w:rPr>
          <w:rFonts w:ascii="Calibri" w:hAnsi="Calibri" w:cs="B Nazanin"/>
          <w:b/>
          <w:bCs/>
          <w:sz w:val="28"/>
          <w:szCs w:val="28"/>
          <w:rtl/>
        </w:rPr>
        <w:t>شی دانشگاه و دانشکده تلاش نماید.</w:t>
      </w:r>
    </w:p>
    <w:p w:rsidR="00414F2A" w:rsidRPr="00A266AA" w:rsidRDefault="00414F2A" w:rsidP="00414F2A">
      <w:pPr>
        <w:pStyle w:val="NormalWeb"/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</w:p>
    <w:p w:rsidR="005F6663" w:rsidRPr="00A266AA" w:rsidRDefault="005F6663" w:rsidP="00414F2A">
      <w:pPr>
        <w:pStyle w:val="NormalWeb"/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چشم‌انداز:</w:t>
      </w:r>
    </w:p>
    <w:p w:rsidR="005F6663" w:rsidRPr="00A266AA" w:rsidRDefault="005F6663" w:rsidP="00951C7A">
      <w:pPr>
        <w:pStyle w:val="NormalWeb"/>
        <w:bidi/>
        <w:spacing w:line="360" w:lineRule="auto"/>
        <w:ind w:firstLine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کتابخانه دانشکده </w:t>
      </w:r>
      <w:r w:rsidR="00F72BBD" w:rsidRPr="00A266AA">
        <w:rPr>
          <w:rFonts w:ascii="Calibri" w:hAnsi="Calibri" w:cs="B Nazanin"/>
          <w:b/>
          <w:bCs/>
          <w:sz w:val="28"/>
          <w:szCs w:val="28"/>
          <w:rtl/>
        </w:rPr>
        <w:t>علوم وفناوری زیستی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در نظر دارد با استانداردسازی امکانات و خدمات خود، ضمن تعالی سازمانی با ایجاد بستری مناسب برای کاربران و تمامی ذینفعان خود و جلب رضایت آنان، در مسیر روند توسعه پایدار در ارائه خدمات تمام ع</w:t>
      </w:r>
      <w:r w:rsidR="007547EE" w:rsidRPr="00A266AA">
        <w:rPr>
          <w:rFonts w:ascii="Calibri" w:hAnsi="Calibri" w:cs="B Nazanin"/>
          <w:b/>
          <w:bCs/>
          <w:sz w:val="28"/>
          <w:szCs w:val="28"/>
          <w:rtl/>
        </w:rPr>
        <w:t>یار کتابخانه‌ای در شناسایی و تام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ین کلیه نیازهای اطلاعاتی کاربران خود، قرار گیرد</w:t>
      </w:r>
      <w:r w:rsidR="00951C7A" w:rsidRPr="00A266AA">
        <w:rPr>
          <w:rFonts w:ascii="Calibri" w:hAnsi="Calibri" w:cs="B Nazanin"/>
          <w:b/>
          <w:bCs/>
          <w:sz w:val="28"/>
          <w:szCs w:val="28"/>
          <w:rtl/>
        </w:rPr>
        <w:t>.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</w:p>
    <w:p w:rsidR="00312EFC" w:rsidRPr="00A266AA" w:rsidRDefault="005F6663" w:rsidP="00312EFC">
      <w:pPr>
        <w:pStyle w:val="NormalWeb"/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ارزش‌ها</w:t>
      </w:r>
      <w:r w:rsidR="00312EFC" w:rsidRPr="00A266AA">
        <w:rPr>
          <w:rFonts w:ascii="Calibri" w:hAnsi="Calibri" w:cs="B Nazanin"/>
          <w:b/>
          <w:bCs/>
          <w:sz w:val="28"/>
          <w:szCs w:val="28"/>
          <w:rtl/>
        </w:rPr>
        <w:t>:</w:t>
      </w:r>
      <w:r w:rsidRPr="00A266AA">
        <w:rPr>
          <w:rFonts w:ascii="Calibri" w:hAnsi="Calibri"/>
          <w:b/>
          <w:bCs/>
          <w:sz w:val="28"/>
          <w:szCs w:val="28"/>
          <w:rtl/>
        </w:rPr>
        <w:t>  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</w:p>
    <w:p w:rsidR="005F6663" w:rsidRPr="00A266AA" w:rsidRDefault="005F6663" w:rsidP="00312EFC">
      <w:pPr>
        <w:pStyle w:val="NormalWeb"/>
        <w:bidi/>
        <w:spacing w:line="360" w:lineRule="auto"/>
        <w:ind w:firstLine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کتابخانه دانشکده </w:t>
      </w:r>
      <w:r w:rsidR="00312EFC" w:rsidRPr="00A266AA">
        <w:rPr>
          <w:rFonts w:ascii="Calibri" w:hAnsi="Calibri" w:cs="B Nazanin"/>
          <w:b/>
          <w:bCs/>
          <w:sz w:val="28"/>
          <w:szCs w:val="28"/>
          <w:rtl/>
        </w:rPr>
        <w:t>علوم وفناوری زیستی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ارزش‌های زیر را در ارائه خدمات خود دنبال می‌کند:</w:t>
      </w:r>
    </w:p>
    <w:p w:rsidR="005F6663" w:rsidRPr="00A266AA" w:rsidRDefault="005F6663" w:rsidP="005F6663">
      <w:pPr>
        <w:pStyle w:val="NormalWeb"/>
        <w:bidi/>
        <w:spacing w:before="0" w:beforeAutospacing="0" w:after="200" w:afterAutospacing="0" w:line="360" w:lineRule="auto"/>
        <w:ind w:left="1080" w:hanging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="00312EFC" w:rsidRPr="00A266AA">
        <w:rPr>
          <w:rFonts w:ascii="Calibri" w:hAnsi="Calibri"/>
          <w:b/>
          <w:bCs/>
          <w:sz w:val="28"/>
          <w:szCs w:val="28"/>
          <w:rtl/>
        </w:rPr>
        <w:t>  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حفظ ارزش‌های والای انسانی در ارائه خدمات به کاربران و تکریم کلیه مراجعه‌کنندگان به کتابخانه </w:t>
      </w:r>
    </w:p>
    <w:p w:rsidR="005F6663" w:rsidRPr="00A266AA" w:rsidRDefault="005F6663" w:rsidP="005F6663">
      <w:pPr>
        <w:pStyle w:val="NormalWeb"/>
        <w:bidi/>
        <w:spacing w:before="0" w:beforeAutospacing="0" w:after="200" w:afterAutospacing="0" w:line="360" w:lineRule="auto"/>
        <w:ind w:left="1080" w:hanging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="00312EFC" w:rsidRPr="00A266AA">
        <w:rPr>
          <w:rFonts w:ascii="Calibri" w:hAnsi="Calibri"/>
          <w:b/>
          <w:bCs/>
          <w:sz w:val="28"/>
          <w:szCs w:val="28"/>
          <w:rtl/>
        </w:rPr>
        <w:t>  </w:t>
      </w:r>
      <w:r w:rsidRPr="00A266AA">
        <w:rPr>
          <w:rFonts w:ascii="Calibri" w:hAnsi="Calibri"/>
          <w:b/>
          <w:bCs/>
          <w:sz w:val="28"/>
          <w:szCs w:val="28"/>
          <w:rtl/>
        </w:rPr>
        <w:t>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رعایت آداب و اخلاق حرفه‌ای کتابداری در ارائه خدمت به کاربران </w:t>
      </w:r>
    </w:p>
    <w:p w:rsidR="005F6663" w:rsidRPr="00A266AA" w:rsidRDefault="005F6663" w:rsidP="005F6663">
      <w:pPr>
        <w:pStyle w:val="NormalWeb"/>
        <w:bidi/>
        <w:spacing w:before="0" w:beforeAutospacing="0" w:after="200" w:afterAutospacing="0" w:line="360" w:lineRule="auto"/>
        <w:ind w:left="1080" w:hanging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صرفه‌جویی در وقت کاربران و در اختیار قرار دادن بهترین خدمات با توجه به امکانات و توانمندی کتابخانه </w:t>
      </w:r>
    </w:p>
    <w:p w:rsidR="005F6663" w:rsidRPr="00A266AA" w:rsidRDefault="005F6663" w:rsidP="005F6663">
      <w:pPr>
        <w:pStyle w:val="NormalWeb"/>
        <w:bidi/>
        <w:spacing w:before="0" w:beforeAutospacing="0" w:after="200" w:afterAutospacing="0" w:line="360" w:lineRule="auto"/>
        <w:ind w:left="1080" w:hanging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تلاش در جهت ارتقای مهارت، تخصص و خلاقیت کارکنان کتابخانه به منظور ارائه خدمات در شان مراجعه کنندگان </w:t>
      </w:r>
    </w:p>
    <w:p w:rsidR="005F6663" w:rsidRPr="00A266AA" w:rsidRDefault="005F6663" w:rsidP="005F6663">
      <w:pPr>
        <w:pStyle w:val="NormalWeb"/>
        <w:bidi/>
        <w:spacing w:before="0" w:beforeAutospacing="0" w:after="200" w:afterAutospacing="0" w:line="360" w:lineRule="auto"/>
        <w:ind w:left="1080" w:hanging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تلاش همه جانبه در جهت ارائه خدمات سودمند و همراه با سهولت با صرف کمترین زمان و هزینه برای مراجعه‌کنندگان </w:t>
      </w:r>
    </w:p>
    <w:p w:rsidR="005F6663" w:rsidRPr="00A266AA" w:rsidRDefault="005F6663" w:rsidP="005F6663">
      <w:pPr>
        <w:pStyle w:val="NormalWeb"/>
        <w:bidi/>
        <w:spacing w:before="0" w:beforeAutospacing="0" w:after="200" w:afterAutospacing="0" w:line="360" w:lineRule="auto"/>
        <w:ind w:left="1080" w:hanging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lastRenderedPageBreak/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ب</w:t>
      </w:r>
      <w:r w:rsidR="00312EFC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ه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کارگیری فناوری‌های نوین اطلاعاتی و ارتباطی به منظور ارائه خدمت هر چه بیشتر به مراجعه کنندگان </w:t>
      </w:r>
    </w:p>
    <w:p w:rsidR="0058564E" w:rsidRPr="00A266AA" w:rsidRDefault="005F6663" w:rsidP="00414F2A">
      <w:pPr>
        <w:pStyle w:val="NormalWeb"/>
        <w:bidi/>
        <w:spacing w:before="0" w:beforeAutospacing="0" w:after="200" w:afterAutospacing="0" w:line="360" w:lineRule="auto"/>
        <w:ind w:left="1080" w:hanging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-</w:t>
      </w:r>
      <w:r w:rsidRPr="00A266AA">
        <w:rPr>
          <w:rFonts w:ascii="Calibri" w:hAnsi="Calibri"/>
          <w:b/>
          <w:bCs/>
          <w:sz w:val="28"/>
          <w:szCs w:val="28"/>
          <w:rtl/>
        </w:rPr>
        <w:t> 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ارائه برنامه عملیاتی در جهت نیل به اهداف آموزشی و پژوهشی با توجه به ماموریت کتابخانه </w:t>
      </w:r>
    </w:p>
    <w:p w:rsidR="0058564E" w:rsidRPr="00A266AA" w:rsidRDefault="0058564E" w:rsidP="0058564E">
      <w:pPr>
        <w:pStyle w:val="NormalWeb"/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نقاط قوت :</w:t>
      </w:r>
    </w:p>
    <w:p w:rsidR="0058564E" w:rsidRPr="00A266AA" w:rsidRDefault="0058564E" w:rsidP="001C1CC2">
      <w:pPr>
        <w:pStyle w:val="NormalWeb"/>
        <w:numPr>
          <w:ilvl w:val="0"/>
          <w:numId w:val="1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دارا بودن نیروی متخصص در حوزه کتابداری به صورت تمام وقت</w:t>
      </w:r>
    </w:p>
    <w:p w:rsidR="0058564E" w:rsidRPr="00A266AA" w:rsidRDefault="0058564E" w:rsidP="0058564E">
      <w:pPr>
        <w:pStyle w:val="NormalWeb"/>
        <w:numPr>
          <w:ilvl w:val="0"/>
          <w:numId w:val="1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وجود منابع تخصصی مرتبط با رشته‌های موجود در دانشکده </w:t>
      </w:r>
    </w:p>
    <w:p w:rsidR="0058564E" w:rsidRPr="00A266AA" w:rsidRDefault="0058564E" w:rsidP="0058564E">
      <w:pPr>
        <w:pStyle w:val="NormalWeb"/>
        <w:numPr>
          <w:ilvl w:val="0"/>
          <w:numId w:val="1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وجود آئين نامه نحوه استفاده از خدمات كتابخانه</w:t>
      </w:r>
    </w:p>
    <w:p w:rsidR="0058564E" w:rsidRPr="00A266AA" w:rsidRDefault="0058564E" w:rsidP="0058564E">
      <w:pPr>
        <w:pStyle w:val="NormalWeb"/>
        <w:numPr>
          <w:ilvl w:val="0"/>
          <w:numId w:val="1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دسترسی داخل کتابخانه‌ای به مجموعه کتاب‌های الکترونیکی</w:t>
      </w:r>
    </w:p>
    <w:p w:rsidR="00C819C3" w:rsidRPr="00A266AA" w:rsidRDefault="00C819C3" w:rsidP="00C819C3">
      <w:pPr>
        <w:pStyle w:val="NormalWeb"/>
        <w:bidi/>
        <w:spacing w:line="360" w:lineRule="auto"/>
        <w:ind w:left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نقاط ضعف</w:t>
      </w:r>
    </w:p>
    <w:p w:rsidR="00595F83" w:rsidRPr="00A266AA" w:rsidRDefault="00C819C3" w:rsidP="00595F83">
      <w:pPr>
        <w:pStyle w:val="NormalWeb"/>
        <w:numPr>
          <w:ilvl w:val="0"/>
          <w:numId w:val="5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فضای فیزیکی غیر استاندارد و ناکافی کتابخانه</w:t>
      </w:r>
    </w:p>
    <w:p w:rsidR="003905D4" w:rsidRDefault="00414F2A" w:rsidP="00A266AA">
      <w:pPr>
        <w:pStyle w:val="NormalWeb"/>
        <w:bidi/>
        <w:spacing w:line="360" w:lineRule="auto"/>
        <w:ind w:left="36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کتابخانه دانشکده در </w:t>
      </w:r>
      <w:r w:rsidR="007547E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فضایی </w:t>
      </w:r>
      <w:r w:rsidR="00A266AA">
        <w:rPr>
          <w:rFonts w:ascii="Calibri" w:hAnsi="Calibri" w:cs="B Nazanin" w:hint="cs"/>
          <w:b/>
          <w:bCs/>
          <w:sz w:val="28"/>
          <w:szCs w:val="28"/>
          <w:rtl/>
        </w:rPr>
        <w:t>محدود</w:t>
      </w:r>
      <w:r w:rsidR="007547E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مستقر است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و کلیه فضای مخزن، بخش کاری کارکنان، سالن مطالعه و دستگ</w:t>
      </w:r>
      <w:r w:rsidR="003905D4">
        <w:rPr>
          <w:rFonts w:ascii="Calibri" w:hAnsi="Calibri" w:cs="B Nazanin"/>
          <w:b/>
          <w:bCs/>
          <w:sz w:val="28"/>
          <w:szCs w:val="28"/>
          <w:rtl/>
        </w:rPr>
        <w:t>اه های کامپیوتر</w:t>
      </w:r>
      <w:r w:rsidR="003905D4">
        <w:rPr>
          <w:rFonts w:ascii="Calibri" w:hAnsi="Calibri" w:cs="B Nazanin" w:hint="cs"/>
          <w:b/>
          <w:bCs/>
          <w:sz w:val="28"/>
          <w:szCs w:val="28"/>
          <w:rtl/>
        </w:rPr>
        <w:t xml:space="preserve"> دچار مشکل می باشد.</w:t>
      </w:r>
      <w:r w:rsidR="007547E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</w:p>
    <w:p w:rsidR="00887B43" w:rsidRPr="00A266AA" w:rsidRDefault="00887B43" w:rsidP="00887B43">
      <w:pPr>
        <w:pStyle w:val="NormalWeb"/>
        <w:numPr>
          <w:ilvl w:val="0"/>
          <w:numId w:val="5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bookmarkStart w:id="0" w:name="_GoBack"/>
      <w:bookmarkEnd w:id="0"/>
      <w:r w:rsidRPr="00A266AA">
        <w:rPr>
          <w:rFonts w:ascii="Calibri" w:hAnsi="Calibri" w:cs="B Nazanin"/>
          <w:b/>
          <w:bCs/>
          <w:sz w:val="28"/>
          <w:szCs w:val="28"/>
          <w:rtl/>
        </w:rPr>
        <w:t>کمبود قفسه وتجهیزات کتابخانه ای</w:t>
      </w:r>
    </w:p>
    <w:p w:rsidR="00887B43" w:rsidRPr="00A266AA" w:rsidRDefault="00595F83" w:rsidP="00887B43">
      <w:pPr>
        <w:pStyle w:val="NormalWeb"/>
        <w:numPr>
          <w:ilvl w:val="0"/>
          <w:numId w:val="5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.</w:t>
      </w:r>
      <w:r w:rsidR="00C819C3" w:rsidRPr="00A266AA">
        <w:rPr>
          <w:rFonts w:ascii="Calibri" w:hAnsi="Calibri" w:cs="B Nazanin"/>
          <w:b/>
          <w:bCs/>
          <w:sz w:val="28"/>
          <w:szCs w:val="28"/>
          <w:rtl/>
        </w:rPr>
        <w:t>کمبود منابع چاپی در حوزه‌های تخصصی مرتبط با رشته‌های دانشگاهی</w:t>
      </w:r>
    </w:p>
    <w:p w:rsidR="00595F83" w:rsidRPr="00A266AA" w:rsidRDefault="00595F83" w:rsidP="00887B43">
      <w:pPr>
        <w:pStyle w:val="NormalWeb"/>
        <w:bidi/>
        <w:spacing w:line="360" w:lineRule="auto"/>
        <w:ind w:left="51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به علت کمبود بودجه کتابخانه قادر به خریداری کلیه عناو</w:t>
      </w:r>
      <w:r w:rsidR="00AC6FE1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ین مورد نیاز کتابخانه نمی باشد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و تهیه منابع به صورت الویت انجام می گیرد.</w:t>
      </w:r>
    </w:p>
    <w:p w:rsidR="00D3514D" w:rsidRPr="00A266AA" w:rsidRDefault="00C819C3" w:rsidP="00681128">
      <w:pPr>
        <w:pStyle w:val="NormalWeb"/>
        <w:numPr>
          <w:ilvl w:val="0"/>
          <w:numId w:val="5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lastRenderedPageBreak/>
        <w:t>اداره مخزن به شکل</w:t>
      </w:r>
      <w:r w:rsidR="00F636EA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نظام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قفسه بسته</w:t>
      </w:r>
      <w:r w:rsidR="00595F83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: به علت عدم وجود گیت و دوربین های امنیتی </w:t>
      </w:r>
      <w:r w:rsidR="00DF57F4" w:rsidRPr="00A266AA">
        <w:rPr>
          <w:rFonts w:ascii="Calibri" w:hAnsi="Calibri" w:cs="B Nazanin"/>
          <w:b/>
          <w:bCs/>
          <w:sz w:val="28"/>
          <w:szCs w:val="28"/>
          <w:rtl/>
        </w:rPr>
        <w:t>کتابخانه مجبور به استفاده از این سیستم می باشد.</w:t>
      </w:r>
    </w:p>
    <w:p w:rsidR="00DF57F4" w:rsidRPr="00A266AA" w:rsidRDefault="00DF57F4" w:rsidP="00D3514D">
      <w:pPr>
        <w:pStyle w:val="NormalWeb"/>
        <w:shd w:val="clear" w:color="auto" w:fill="FFFFFF"/>
        <w:bidi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معایب </w:t>
      </w:r>
      <w:r w:rsidR="00B91D62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نظام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قفسه بسته</w:t>
      </w:r>
    </w:p>
    <w:p w:rsidR="00DF57F4" w:rsidRPr="00A266AA" w:rsidRDefault="00DF57F4" w:rsidP="00DF57F4">
      <w:pPr>
        <w:pStyle w:val="NormalWeb"/>
        <w:numPr>
          <w:ilvl w:val="0"/>
          <w:numId w:val="7"/>
        </w:numPr>
        <w:shd w:val="clear" w:color="auto" w:fill="FFFFFF"/>
        <w:bidi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از سویی بسته بودن قفسه ها و از سویی دیگر مراجعه همزمان اع</w:t>
      </w:r>
      <w:r w:rsidR="00115804" w:rsidRPr="00A266AA">
        <w:rPr>
          <w:rFonts w:ascii="Calibri" w:hAnsi="Calibri" w:cs="B Nazanin"/>
          <w:b/>
          <w:bCs/>
          <w:sz w:val="28"/>
          <w:szCs w:val="28"/>
          <w:rtl/>
        </w:rPr>
        <w:t>ضاء در بعضی از ساعات روز سرعت د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سترس پذیری را به نحو چشمگیری كاهش می دهد</w:t>
      </w:r>
      <w:r w:rsidRPr="00A266AA">
        <w:rPr>
          <w:rFonts w:ascii="Calibri" w:hAnsi="Calibri" w:cs="B Nazanin"/>
          <w:b/>
          <w:bCs/>
          <w:sz w:val="28"/>
          <w:szCs w:val="28"/>
        </w:rPr>
        <w:t>.</w:t>
      </w:r>
    </w:p>
    <w:p w:rsidR="00DF57F4" w:rsidRPr="00A266AA" w:rsidRDefault="00DF57F4" w:rsidP="00DF57F4">
      <w:pPr>
        <w:pStyle w:val="NormalWeb"/>
        <w:numPr>
          <w:ilvl w:val="0"/>
          <w:numId w:val="7"/>
        </w:numPr>
        <w:shd w:val="clear" w:color="auto" w:fill="FFFFFF"/>
        <w:bidi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عدم توانایی و امكان مراجعان برای انتخاب مناسب ترین كتاب از میان كتابهای مشابه كه در كنار هم در قفسه ها قرار دارند</w:t>
      </w:r>
      <w:r w:rsidRPr="00A266AA">
        <w:rPr>
          <w:rFonts w:ascii="Calibri" w:hAnsi="Calibri" w:cs="B Nazanin"/>
          <w:b/>
          <w:bCs/>
          <w:sz w:val="28"/>
          <w:szCs w:val="28"/>
        </w:rPr>
        <w:t>.</w:t>
      </w:r>
    </w:p>
    <w:p w:rsidR="00DF57F4" w:rsidRPr="00A266AA" w:rsidRDefault="00DF57F4" w:rsidP="00DF57F4">
      <w:pPr>
        <w:pStyle w:val="NormalWeb"/>
        <w:numPr>
          <w:ilvl w:val="0"/>
          <w:numId w:val="7"/>
        </w:numPr>
        <w:shd w:val="clear" w:color="auto" w:fill="FFFFFF"/>
        <w:bidi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</w:rPr>
        <w:t xml:space="preserve">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اتلاف وقت مراجعان به لحاظ بازیابی مشخصات كتاب، تحویل برگه درخواست كتاب و دریافت كتاب</w:t>
      </w:r>
      <w:r w:rsidRPr="00A266AA">
        <w:rPr>
          <w:rFonts w:ascii="Calibri" w:hAnsi="Calibri" w:cs="B Nazanin"/>
          <w:b/>
          <w:bCs/>
          <w:sz w:val="28"/>
          <w:szCs w:val="28"/>
        </w:rPr>
        <w:t>.</w:t>
      </w:r>
    </w:p>
    <w:p w:rsidR="00DF57F4" w:rsidRPr="00A266AA" w:rsidRDefault="00DF57F4" w:rsidP="00DF57F4">
      <w:pPr>
        <w:pStyle w:val="NormalWeb"/>
        <w:numPr>
          <w:ilvl w:val="0"/>
          <w:numId w:val="7"/>
        </w:numPr>
        <w:shd w:val="clear" w:color="auto" w:fill="FFFFFF"/>
        <w:bidi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برگشت بسیاری از كتابها كه مورد پسند مراجعان نیست و درخواستهای مكرر مراجعه كننده برای دریافت كتابهای دیگر و اتلاف نیروی كتابدار در نظام قفسه بسته</w:t>
      </w:r>
      <w:r w:rsidRPr="00A266AA">
        <w:rPr>
          <w:rFonts w:ascii="Calibri" w:hAnsi="Calibri" w:cs="B Nazanin"/>
          <w:b/>
          <w:bCs/>
          <w:sz w:val="28"/>
          <w:szCs w:val="28"/>
        </w:rPr>
        <w:t>.</w:t>
      </w:r>
    </w:p>
    <w:p w:rsidR="00DF57F4" w:rsidRPr="00A266AA" w:rsidRDefault="00DF57F4" w:rsidP="00681128">
      <w:pPr>
        <w:pStyle w:val="NormalWeb"/>
        <w:numPr>
          <w:ilvl w:val="0"/>
          <w:numId w:val="7"/>
        </w:numPr>
        <w:shd w:val="clear" w:color="auto" w:fill="FFFFFF"/>
        <w:bidi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به دلیل عدم دسترسی به بسیاری از كتابها و ناآشنایی مراجعان با مجموعه داخل مخزن بخشی از مجموعه مورد استفاده قرار نگرفته و در نهایت در </w:t>
      </w:r>
      <w:r w:rsidR="00681128" w:rsidRPr="00A266AA">
        <w:rPr>
          <w:rFonts w:ascii="Calibri" w:hAnsi="Calibri" w:cs="B Nazanin"/>
          <w:b/>
          <w:bCs/>
          <w:sz w:val="28"/>
          <w:szCs w:val="28"/>
          <w:rtl/>
        </w:rPr>
        <w:t>فهرست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كتابهای وجین قرار می گیرند</w:t>
      </w:r>
      <w:r w:rsidRPr="00A266AA">
        <w:rPr>
          <w:rFonts w:ascii="Calibri" w:hAnsi="Calibri" w:cs="B Nazanin"/>
          <w:b/>
          <w:bCs/>
          <w:sz w:val="28"/>
          <w:szCs w:val="28"/>
        </w:rPr>
        <w:t>.</w:t>
      </w:r>
    </w:p>
    <w:p w:rsidR="00C819C3" w:rsidRPr="00A266AA" w:rsidRDefault="00AC6FE1" w:rsidP="00AC6FE1">
      <w:pPr>
        <w:pStyle w:val="NormalWeb"/>
        <w:shd w:val="clear" w:color="auto" w:fill="FFFFFF"/>
        <w:bidi/>
        <w:ind w:left="525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هر چند نظام قفسه بسته و باز هر کدام معایب و محاسنی دارد. اما آن چه قابل توجه می باشد این است که </w:t>
      </w:r>
      <w:r w:rsidR="00F636EA" w:rsidRPr="00A266AA">
        <w:rPr>
          <w:rFonts w:ascii="Calibri" w:hAnsi="Calibri" w:cs="B Nazanin"/>
          <w:b/>
          <w:bCs/>
          <w:sz w:val="28"/>
          <w:szCs w:val="28"/>
          <w:rtl/>
        </w:rPr>
        <w:t>نظام ارائه خدمات بصورت قفسه باز، نظامی است که کاربران اطلاعات شخصاً امکان جست و جو در میان قفسه های کتاب و دسترسی مستقیم به منابع را در اختیار دارند.</w:t>
      </w:r>
    </w:p>
    <w:p w:rsidR="00C819C3" w:rsidRPr="00A266AA" w:rsidRDefault="00C819C3" w:rsidP="00887B43">
      <w:pPr>
        <w:pStyle w:val="NormalWeb"/>
        <w:numPr>
          <w:ilvl w:val="0"/>
          <w:numId w:val="5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نبود خدمات میز مرجع مجازی و ارائه مصاحبه مرجع</w:t>
      </w:r>
    </w:p>
    <w:p w:rsidR="00D0476D" w:rsidRPr="00A266AA" w:rsidRDefault="00D0476D" w:rsidP="00A60BA2">
      <w:pPr>
        <w:pStyle w:val="NormalWeb"/>
        <w:numPr>
          <w:ilvl w:val="0"/>
          <w:numId w:val="5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عدم امنیت در فضای</w:t>
      </w:r>
      <w:r w:rsidR="0040297C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کتابخانه (نبود گیت و دوربین)</w:t>
      </w:r>
      <w:r w:rsidR="00CA33C6" w:rsidRPr="00A266AA">
        <w:rPr>
          <w:rFonts w:ascii="Calibri" w:hAnsi="Calibri" w:cs="B Nazanin"/>
          <w:b/>
          <w:bCs/>
          <w:sz w:val="28"/>
          <w:szCs w:val="28"/>
          <w:rtl/>
        </w:rPr>
        <w:t>: نبود امکانات امنیتی کتابخانه را ملزم می کند که یک نیروی انسانی تمام وقت در کتابخانه حضور داشته باشد و کلیه امور کتابخانه را زیر نظر بگیرد.</w:t>
      </w:r>
    </w:p>
    <w:p w:rsidR="00FB3F93" w:rsidRPr="00A266AA" w:rsidRDefault="00C819C3" w:rsidP="00887B43">
      <w:pPr>
        <w:pStyle w:val="NormalWeb"/>
        <w:numPr>
          <w:ilvl w:val="0"/>
          <w:numId w:val="5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نب</w:t>
      </w:r>
      <w:r w:rsidR="00547388" w:rsidRPr="00A266AA">
        <w:rPr>
          <w:rFonts w:ascii="Calibri" w:hAnsi="Calibri" w:cs="B Nazanin"/>
          <w:b/>
          <w:bCs/>
          <w:sz w:val="28"/>
          <w:szCs w:val="28"/>
          <w:rtl/>
        </w:rPr>
        <w:t>ود برنامه مدون جهت آموزش کاربران</w:t>
      </w:r>
      <w:r w:rsidR="00CA33C6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: </w:t>
      </w:r>
    </w:p>
    <w:p w:rsidR="00D3514D" w:rsidRPr="00A266AA" w:rsidRDefault="00FB3F93" w:rsidP="00681128">
      <w:pPr>
        <w:pStyle w:val="NormalWeb"/>
        <w:bidi/>
        <w:spacing w:line="360" w:lineRule="auto"/>
        <w:ind w:left="45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آموزش کاربران</w:t>
      </w:r>
      <w:r w:rsidR="00CA33C6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در سالهای گذشته به شکل متمرکز و اجباری د</w:t>
      </w:r>
      <w:r w:rsidR="00597D8E" w:rsidRPr="00A266AA">
        <w:rPr>
          <w:rFonts w:ascii="Calibri" w:hAnsi="Calibri" w:cs="B Nazanin"/>
          <w:b/>
          <w:bCs/>
          <w:sz w:val="28"/>
          <w:szCs w:val="28"/>
          <w:rtl/>
        </w:rPr>
        <w:t>ر کتابخانه مرکزی  انجام می گرفت</w:t>
      </w:r>
      <w:r w:rsidR="00CA33C6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اما در سالهای اخیر </w:t>
      </w:r>
      <w:r w:rsidR="00CA33C6" w:rsidRPr="00A266AA">
        <w:rPr>
          <w:rFonts w:ascii="Calibri" w:hAnsi="Calibri" w:cs="B Nazanin"/>
          <w:b/>
          <w:bCs/>
          <w:sz w:val="28"/>
          <w:szCs w:val="28"/>
          <w:rtl/>
        </w:rPr>
        <w:lastRenderedPageBreak/>
        <w:t>این مهم به شکل اختیاری انجا</w:t>
      </w:r>
      <w:r w:rsidR="00BF309B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م می پذیرد </w:t>
      </w:r>
      <w:r w:rsidR="00CA33C6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و همین امر </w:t>
      </w:r>
      <w:r w:rsidR="00BF309B" w:rsidRPr="00A266AA">
        <w:rPr>
          <w:rFonts w:ascii="Calibri" w:hAnsi="Calibri" w:cs="B Nazanin"/>
          <w:b/>
          <w:bCs/>
          <w:sz w:val="28"/>
          <w:szCs w:val="28"/>
          <w:rtl/>
        </w:rPr>
        <w:t>باعث عدم حضور د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انشجویان در کلاس های فوق می شود</w:t>
      </w:r>
      <w:r w:rsidR="00BF309B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و این آموزش در کتابخانه دانشکده های به صورت فردی و گاهاً گروهی در فواصل نامنظم 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>برگزار می شود</w:t>
      </w:r>
      <w:r w:rsidR="00BF309B" w:rsidRPr="00A266AA">
        <w:rPr>
          <w:rFonts w:ascii="Calibri" w:hAnsi="Calibri" w:cs="B Nazanin"/>
          <w:b/>
          <w:bCs/>
          <w:sz w:val="28"/>
          <w:szCs w:val="28"/>
          <w:rtl/>
        </w:rPr>
        <w:t>. این شکل  آموزش به علت کمبود فضا در کتابخانه دانشکده ایجاد مشکل می کند.</w:t>
      </w:r>
      <w:r w:rsidR="00597D8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لذا پ</w:t>
      </w:r>
      <w:r w:rsidR="00681128" w:rsidRPr="00A266AA">
        <w:rPr>
          <w:rFonts w:ascii="Calibri" w:hAnsi="Calibri" w:cs="B Nazanin"/>
          <w:b/>
          <w:bCs/>
          <w:sz w:val="28"/>
          <w:szCs w:val="28"/>
          <w:rtl/>
        </w:rPr>
        <w:t>یشنهاد می شود که آم</w:t>
      </w:r>
      <w:r w:rsidR="003653D8" w:rsidRPr="00A266AA">
        <w:rPr>
          <w:rFonts w:ascii="Calibri" w:hAnsi="Calibri" w:cs="B Nazanin"/>
          <w:b/>
          <w:bCs/>
          <w:sz w:val="28"/>
          <w:szCs w:val="28"/>
          <w:rtl/>
        </w:rPr>
        <w:t>وزش کاربران طبق روال گذشته و به شکل اجباری</w:t>
      </w:r>
      <w:r w:rsidR="00597D8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و متمرکز در کتابخانه مرکزی انجام شود.</w:t>
      </w:r>
    </w:p>
    <w:p w:rsidR="00C819C3" w:rsidRPr="00A266AA" w:rsidRDefault="005D4675" w:rsidP="00D3514D">
      <w:pPr>
        <w:pStyle w:val="NormalWeb"/>
        <w:bidi/>
        <w:spacing w:line="360" w:lineRule="auto"/>
        <w:ind w:left="72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فرصت ها </w:t>
      </w:r>
    </w:p>
    <w:p w:rsidR="00C819C3" w:rsidRPr="00A266AA" w:rsidRDefault="00C819C3" w:rsidP="005D4675">
      <w:pPr>
        <w:pStyle w:val="NormalWeb"/>
        <w:numPr>
          <w:ilvl w:val="0"/>
          <w:numId w:val="3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وجود بستر لازم جهت اعتلا و ارتقای فعالیت‌های کتابخانه</w:t>
      </w:r>
    </w:p>
    <w:p w:rsidR="00C819C3" w:rsidRPr="00A266AA" w:rsidRDefault="00C819C3" w:rsidP="005D4675">
      <w:pPr>
        <w:pStyle w:val="NormalWeb"/>
        <w:numPr>
          <w:ilvl w:val="0"/>
          <w:numId w:val="3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دیدگاه مثبت مدیران دانشگاه و دانشکده و حمایت آنان از کتابخانه جهت اعتلا و ارتقای آن</w:t>
      </w:r>
    </w:p>
    <w:p w:rsidR="00C819C3" w:rsidRPr="00A266AA" w:rsidRDefault="00C819C3" w:rsidP="005D4675">
      <w:pPr>
        <w:pStyle w:val="NormalWeb"/>
        <w:numPr>
          <w:ilvl w:val="0"/>
          <w:numId w:val="3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وجود امکانات نرم‌افزاری و سخت‌افزاری برای ارتقای خدمات کتابخانه</w:t>
      </w:r>
    </w:p>
    <w:p w:rsidR="00C819C3" w:rsidRPr="00A266AA" w:rsidRDefault="00C819C3" w:rsidP="005D4675">
      <w:pPr>
        <w:pStyle w:val="NormalWeb"/>
        <w:numPr>
          <w:ilvl w:val="0"/>
          <w:numId w:val="3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امكان دسترسي به اينترنت پرسرعت برای کاربران</w:t>
      </w:r>
    </w:p>
    <w:p w:rsidR="00604621" w:rsidRPr="00A266AA" w:rsidRDefault="00C819C3" w:rsidP="00604621">
      <w:pPr>
        <w:pStyle w:val="NormalWeb"/>
        <w:numPr>
          <w:ilvl w:val="0"/>
          <w:numId w:val="3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فراگیر شدن استفاده از شبکه‌های اطلاعاتی و حرکت به سمت جامعه اطلاعاتی</w:t>
      </w:r>
    </w:p>
    <w:p w:rsidR="00896742" w:rsidRPr="00A266AA" w:rsidRDefault="00896742" w:rsidP="00896742">
      <w:pPr>
        <w:pStyle w:val="NormalWeb"/>
        <w:numPr>
          <w:ilvl w:val="0"/>
          <w:numId w:val="3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استفاده از منابع در فضای اینترنت</w:t>
      </w:r>
    </w:p>
    <w:p w:rsidR="00C819C3" w:rsidRPr="00A266AA" w:rsidRDefault="00C819C3" w:rsidP="004141B0">
      <w:pPr>
        <w:pStyle w:val="NormalWeb"/>
        <w:bidi/>
        <w:spacing w:line="360" w:lineRule="auto"/>
        <w:ind w:left="108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تهدیدها </w:t>
      </w:r>
    </w:p>
    <w:p w:rsidR="004200E0" w:rsidRPr="00A266AA" w:rsidRDefault="00C819C3" w:rsidP="00674DC2">
      <w:pPr>
        <w:pStyle w:val="NormalWeb"/>
        <w:numPr>
          <w:ilvl w:val="0"/>
          <w:numId w:val="4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بحران قیمت منابع اطلاعاتی</w:t>
      </w:r>
    </w:p>
    <w:p w:rsidR="001C6D57" w:rsidRPr="00A266AA" w:rsidRDefault="00C819C3" w:rsidP="001C6D57">
      <w:pPr>
        <w:pStyle w:val="NormalWeb"/>
        <w:numPr>
          <w:ilvl w:val="0"/>
          <w:numId w:val="4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بودجه رو به کاهش کتابخانه‌ها و مراکز اطلاع‌رسانی</w:t>
      </w:r>
    </w:p>
    <w:p w:rsidR="00887B43" w:rsidRPr="00A266AA" w:rsidRDefault="00833585" w:rsidP="007E009E">
      <w:pPr>
        <w:pStyle w:val="NormalWeb"/>
        <w:bidi/>
        <w:spacing w:line="360" w:lineRule="auto"/>
        <w:ind w:left="144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>
        <w:rPr>
          <w:rFonts w:ascii="Calibri" w:hAnsi="Calibri" w:cs="B Nazanin"/>
          <w:b/>
          <w:bCs/>
          <w:sz w:val="28"/>
          <w:szCs w:val="28"/>
          <w:rtl/>
        </w:rPr>
        <w:t>در بودجه سا</w:t>
      </w:r>
      <w:r>
        <w:rPr>
          <w:rFonts w:ascii="Calibri" w:hAnsi="Calibri" w:cs="B Nazanin" w:hint="cs"/>
          <w:b/>
          <w:bCs/>
          <w:sz w:val="28"/>
          <w:szCs w:val="28"/>
          <w:rtl/>
        </w:rPr>
        <w:t xml:space="preserve">ل 1396 </w:t>
      </w:r>
      <w:r w:rsidR="00674DC2" w:rsidRPr="00A266AA">
        <w:rPr>
          <w:rFonts w:ascii="Calibri" w:hAnsi="Calibri" w:cs="B Nazanin"/>
          <w:b/>
          <w:bCs/>
          <w:sz w:val="28"/>
          <w:szCs w:val="28"/>
          <w:rtl/>
        </w:rPr>
        <w:t>مبلغ 2</w:t>
      </w:r>
      <w:r w:rsidR="003E6F7E" w:rsidRPr="00A266AA">
        <w:rPr>
          <w:rFonts w:ascii="Calibri" w:hAnsi="Calibri" w:cs="B Nazanin"/>
          <w:b/>
          <w:bCs/>
          <w:sz w:val="28"/>
          <w:szCs w:val="28"/>
          <w:rtl/>
        </w:rPr>
        <w:t>00.000.000</w:t>
      </w:r>
      <w:r w:rsidR="00674DC2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ریال جهت خرید کتاب به کتابخانه دانشکده </w:t>
      </w:r>
      <w:r w:rsidR="00C0346B" w:rsidRPr="00A266AA">
        <w:rPr>
          <w:rFonts w:ascii="Calibri" w:hAnsi="Calibri" w:cs="B Nazanin"/>
          <w:b/>
          <w:bCs/>
          <w:sz w:val="28"/>
          <w:szCs w:val="28"/>
          <w:rtl/>
        </w:rPr>
        <w:t>تخصیص</w:t>
      </w:r>
      <w:r w:rsidR="00674DC2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="00B91E0A" w:rsidRPr="00A266AA">
        <w:rPr>
          <w:rFonts w:ascii="Calibri" w:hAnsi="Calibri" w:cs="B Nazanin"/>
          <w:b/>
          <w:bCs/>
          <w:sz w:val="28"/>
          <w:szCs w:val="28"/>
          <w:rtl/>
        </w:rPr>
        <w:t>و</w:t>
      </w:r>
      <w:r w:rsidR="00674DC2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از محل بودجه 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>تعداد 40</w:t>
      </w:r>
      <w:r w:rsidR="00243A49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>عنوان کتاب</w:t>
      </w:r>
      <w:r w:rsidR="00A637FB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لاتین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خریداری</w:t>
      </w:r>
      <w:r w:rsidR="00B91E0A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شد</w:t>
      </w:r>
      <w:r w:rsidR="00A637FB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و بودجه ای جهت </w:t>
      </w:r>
      <w:r w:rsidR="00A637FB" w:rsidRPr="00A266AA">
        <w:rPr>
          <w:rFonts w:ascii="Calibri" w:hAnsi="Calibri" w:cs="B Nazanin"/>
          <w:b/>
          <w:bCs/>
          <w:sz w:val="28"/>
          <w:szCs w:val="28"/>
          <w:rtl/>
        </w:rPr>
        <w:lastRenderedPageBreak/>
        <w:t xml:space="preserve">خرید کتب فارسی 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>تخصیص نیافت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>.</w:t>
      </w:r>
      <w:r>
        <w:rPr>
          <w:rFonts w:ascii="Calibri" w:hAnsi="Calibri" w:cs="B Nazanin" w:hint="cs"/>
          <w:b/>
          <w:bCs/>
          <w:sz w:val="28"/>
          <w:szCs w:val="28"/>
          <w:rtl/>
        </w:rPr>
        <w:t xml:space="preserve">در دوران پاندمی کرونا خرید و بودجه متمرکز شد و خرید کتب فارسی در زمان برگزاری نمایشگاه و خرید کتب لاتین در صورت تأمین بودجه از معاونت پژوهشی دانشگاه، </w:t>
      </w:r>
      <w:r w:rsidR="007E009E" w:rsidRPr="007E009E">
        <w:rPr>
          <w:rFonts w:ascii="Calibri" w:hAnsi="Calibri" w:cs="B Nazanin"/>
          <w:b/>
          <w:bCs/>
          <w:sz w:val="28"/>
          <w:szCs w:val="28"/>
          <w:rtl/>
        </w:rPr>
        <w:t xml:space="preserve">در طول سال </w:t>
      </w:r>
      <w:r>
        <w:rPr>
          <w:rFonts w:ascii="Calibri" w:hAnsi="Calibri" w:cs="B Nazanin" w:hint="cs"/>
          <w:b/>
          <w:bCs/>
          <w:sz w:val="28"/>
          <w:szCs w:val="28"/>
          <w:rtl/>
        </w:rPr>
        <w:t>توسط کتابخانه مرکزی انجام می ش</w:t>
      </w:r>
      <w:r w:rsidR="007E009E">
        <w:rPr>
          <w:rFonts w:ascii="Calibri" w:hAnsi="Calibri" w:cs="B Nazanin" w:hint="cs"/>
          <w:b/>
          <w:bCs/>
          <w:sz w:val="28"/>
          <w:szCs w:val="28"/>
          <w:rtl/>
        </w:rPr>
        <w:t>د و هنوز هم این روند ادامه دارد</w:t>
      </w:r>
      <w:r>
        <w:rPr>
          <w:rFonts w:ascii="Calibri" w:hAnsi="Calibri" w:cs="B Nazanin" w:hint="cs"/>
          <w:b/>
          <w:bCs/>
          <w:sz w:val="28"/>
          <w:szCs w:val="28"/>
          <w:rtl/>
        </w:rPr>
        <w:t xml:space="preserve">. </w:t>
      </w:r>
      <w:r w:rsidR="007E009E">
        <w:rPr>
          <w:rFonts w:ascii="Calibri" w:hAnsi="Calibri" w:cs="B Nazanin" w:hint="cs"/>
          <w:b/>
          <w:bCs/>
          <w:sz w:val="28"/>
          <w:szCs w:val="28"/>
          <w:rtl/>
        </w:rPr>
        <w:t xml:space="preserve">لذا </w:t>
      </w:r>
      <w:r w:rsidR="00B91E0A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با توجه به </w:t>
      </w:r>
      <w:r w:rsidR="007E009E">
        <w:rPr>
          <w:rFonts w:ascii="Calibri" w:hAnsi="Calibri" w:cs="B Nazanin" w:hint="cs"/>
          <w:b/>
          <w:bCs/>
          <w:sz w:val="28"/>
          <w:szCs w:val="28"/>
          <w:rtl/>
        </w:rPr>
        <w:t xml:space="preserve">ادغام </w:t>
      </w:r>
      <w:r w:rsidR="00B91E0A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 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دانشکده فناوری های نوین 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>ب</w:t>
      </w:r>
      <w:r w:rsidR="00243A49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ا 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دانشکده علوم زیستی </w:t>
      </w:r>
      <w:r w:rsidR="007E009E">
        <w:rPr>
          <w:rFonts w:ascii="Calibri" w:hAnsi="Calibri" w:cs="B Nazanin" w:hint="cs"/>
          <w:b/>
          <w:bCs/>
          <w:sz w:val="28"/>
          <w:szCs w:val="28"/>
          <w:rtl/>
        </w:rPr>
        <w:t>و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افزایش تعداد دانشجویان و اعضای هیئت علمی و قیمت روبه رشد منابع اطلاعاتی</w:t>
      </w:r>
      <w:r w:rsidR="00CE2D79" w:rsidRPr="00A266AA">
        <w:rPr>
          <w:rFonts w:ascii="Calibri" w:hAnsi="Calibri" w:cs="B Nazanin"/>
          <w:b/>
          <w:bCs/>
          <w:sz w:val="28"/>
          <w:szCs w:val="28"/>
          <w:rtl/>
        </w:rPr>
        <w:t>،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="00D3514D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تخصیص 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بودجه ای بیش از </w:t>
      </w:r>
      <w:r w:rsidR="00D3514D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بودجه </w:t>
      </w:r>
      <w:r>
        <w:rPr>
          <w:rFonts w:ascii="Calibri" w:hAnsi="Calibri" w:cs="B Nazanin" w:hint="cs"/>
          <w:b/>
          <w:bCs/>
          <w:sz w:val="28"/>
          <w:szCs w:val="28"/>
          <w:rtl/>
        </w:rPr>
        <w:t>هرسال</w:t>
      </w:r>
      <w:r w:rsidR="001F302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به دانشکده </w:t>
      </w:r>
      <w:r w:rsidR="00D3514D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مورد </w:t>
      </w:r>
      <w:r w:rsidR="00140F39" w:rsidRPr="00A266AA">
        <w:rPr>
          <w:rFonts w:ascii="Calibri" w:hAnsi="Calibri" w:cs="B Nazanin"/>
          <w:b/>
          <w:bCs/>
          <w:sz w:val="28"/>
          <w:szCs w:val="28"/>
          <w:rtl/>
        </w:rPr>
        <w:t>نیاز می باشد.</w:t>
      </w:r>
      <w:r w:rsidR="00887B43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</w:p>
    <w:p w:rsidR="00674DC2" w:rsidRPr="00A266AA" w:rsidRDefault="00887B43" w:rsidP="001C0098">
      <w:pPr>
        <w:pStyle w:val="NormalWeb"/>
        <w:bidi/>
        <w:spacing w:line="360" w:lineRule="auto"/>
        <w:ind w:left="1440"/>
        <w:jc w:val="both"/>
        <w:rPr>
          <w:rFonts w:ascii="Calibri" w:hAnsi="Calibri" w:cs="B Nazanin"/>
          <w:b/>
          <w:bCs/>
          <w:sz w:val="28"/>
          <w:szCs w:val="28"/>
          <w:rtl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لازم به ذکر است که بودجه اختصاصی به </w:t>
      </w:r>
      <w:r w:rsidR="00E4755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کتابخانه </w:t>
      </w:r>
      <w:r w:rsidR="00A61247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صرفاً 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>جهت</w:t>
      </w:r>
      <w:r w:rsidR="00E4755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خرید کتاب می باشد،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در صورتی که کتابخانه جهت خرید قفسه و تجهیزات کتابخانه ای</w:t>
      </w:r>
      <w:r w:rsidR="00E4755E"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="001C0098" w:rsidRPr="00A266AA">
        <w:rPr>
          <w:rFonts w:ascii="Calibri" w:hAnsi="Calibri" w:cs="B Nazanin"/>
          <w:b/>
          <w:bCs/>
          <w:sz w:val="28"/>
          <w:szCs w:val="28"/>
          <w:rtl/>
        </w:rPr>
        <w:t>نیز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  <w:r w:rsidR="00E4755E" w:rsidRPr="00A266AA">
        <w:rPr>
          <w:rFonts w:ascii="Calibri" w:hAnsi="Calibri" w:cs="B Nazanin"/>
          <w:b/>
          <w:bCs/>
          <w:sz w:val="28"/>
          <w:szCs w:val="28"/>
          <w:rtl/>
        </w:rPr>
        <w:t>نیاز به بودجه دارد.</w:t>
      </w:r>
      <w:r w:rsidRPr="00A266AA">
        <w:rPr>
          <w:rFonts w:ascii="Calibri" w:hAnsi="Calibri" w:cs="B Nazanin"/>
          <w:b/>
          <w:bCs/>
          <w:sz w:val="28"/>
          <w:szCs w:val="28"/>
          <w:rtl/>
        </w:rPr>
        <w:t xml:space="preserve"> </w:t>
      </w:r>
    </w:p>
    <w:p w:rsidR="00C819C3" w:rsidRPr="00A266AA" w:rsidRDefault="00C819C3" w:rsidP="004141B0">
      <w:pPr>
        <w:pStyle w:val="NormalWeb"/>
        <w:numPr>
          <w:ilvl w:val="0"/>
          <w:numId w:val="4"/>
        </w:numPr>
        <w:bidi/>
        <w:spacing w:line="360" w:lineRule="auto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>رشد شبکه‌های اجتماعی مجازی و صرف وقت کاربران در این شبکه‌ها</w:t>
      </w:r>
    </w:p>
    <w:p w:rsidR="00D239AE" w:rsidRPr="00A266AA" w:rsidRDefault="0082507E" w:rsidP="0082507E">
      <w:pPr>
        <w:pStyle w:val="NormalWeb"/>
        <w:tabs>
          <w:tab w:val="left" w:pos="2666"/>
        </w:tabs>
        <w:bidi/>
        <w:spacing w:line="360" w:lineRule="auto"/>
        <w:ind w:left="1440"/>
        <w:jc w:val="both"/>
        <w:rPr>
          <w:rFonts w:ascii="Calibri" w:hAnsi="Calibri" w:cs="B Nazanin"/>
          <w:b/>
          <w:bCs/>
          <w:sz w:val="28"/>
          <w:szCs w:val="28"/>
        </w:rPr>
      </w:pPr>
      <w:r w:rsidRPr="00A266AA">
        <w:rPr>
          <w:rFonts w:ascii="Calibri" w:hAnsi="Calibri" w:cs="B Nazanin"/>
          <w:b/>
          <w:bCs/>
          <w:sz w:val="28"/>
          <w:szCs w:val="28"/>
          <w:rtl/>
        </w:rPr>
        <w:tab/>
      </w:r>
    </w:p>
    <w:p w:rsidR="00463E46" w:rsidRPr="00A266AA" w:rsidRDefault="00463E46">
      <w:pPr>
        <w:rPr>
          <w:rFonts w:ascii="Calibri" w:hAnsi="Calibri"/>
          <w:b/>
          <w:bCs/>
          <w:sz w:val="28"/>
          <w:szCs w:val="28"/>
        </w:rPr>
      </w:pPr>
    </w:p>
    <w:sectPr w:rsidR="00463E46" w:rsidRPr="00A266AA" w:rsidSect="00A06E1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099A"/>
    <w:multiLevelType w:val="hybridMultilevel"/>
    <w:tmpl w:val="21DE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73F2"/>
    <w:multiLevelType w:val="hybridMultilevel"/>
    <w:tmpl w:val="22547170"/>
    <w:lvl w:ilvl="0" w:tplc="43DA86B4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34DE6D9B"/>
    <w:multiLevelType w:val="hybridMultilevel"/>
    <w:tmpl w:val="233C21F8"/>
    <w:lvl w:ilvl="0" w:tplc="3988623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3C0F5304"/>
    <w:multiLevelType w:val="hybridMultilevel"/>
    <w:tmpl w:val="22F2DFA2"/>
    <w:lvl w:ilvl="0" w:tplc="97CAB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D612F8"/>
    <w:multiLevelType w:val="hybridMultilevel"/>
    <w:tmpl w:val="286E7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E41EB"/>
    <w:multiLevelType w:val="hybridMultilevel"/>
    <w:tmpl w:val="56B4D42C"/>
    <w:lvl w:ilvl="0" w:tplc="7BD2C27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A666ECA"/>
    <w:multiLevelType w:val="hybridMultilevel"/>
    <w:tmpl w:val="D86AF1DA"/>
    <w:lvl w:ilvl="0" w:tplc="963E7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69"/>
    <w:rsid w:val="00000B5B"/>
    <w:rsid w:val="000617D4"/>
    <w:rsid w:val="000E7222"/>
    <w:rsid w:val="00115804"/>
    <w:rsid w:val="00140F39"/>
    <w:rsid w:val="00162EC3"/>
    <w:rsid w:val="00167881"/>
    <w:rsid w:val="00181EFD"/>
    <w:rsid w:val="001C0098"/>
    <w:rsid w:val="001C1CC2"/>
    <w:rsid w:val="001C6D57"/>
    <w:rsid w:val="001F3027"/>
    <w:rsid w:val="00243A49"/>
    <w:rsid w:val="00312EFC"/>
    <w:rsid w:val="003653D8"/>
    <w:rsid w:val="003905D4"/>
    <w:rsid w:val="003E6F7E"/>
    <w:rsid w:val="0040297C"/>
    <w:rsid w:val="004141B0"/>
    <w:rsid w:val="00414F2A"/>
    <w:rsid w:val="004200E0"/>
    <w:rsid w:val="00463E46"/>
    <w:rsid w:val="00474D57"/>
    <w:rsid w:val="004B4319"/>
    <w:rsid w:val="00547388"/>
    <w:rsid w:val="00562E20"/>
    <w:rsid w:val="0058564E"/>
    <w:rsid w:val="005913EE"/>
    <w:rsid w:val="00595F83"/>
    <w:rsid w:val="00597D8E"/>
    <w:rsid w:val="005A13DF"/>
    <w:rsid w:val="005D4675"/>
    <w:rsid w:val="005F6663"/>
    <w:rsid w:val="00604621"/>
    <w:rsid w:val="00622AC5"/>
    <w:rsid w:val="00674DC2"/>
    <w:rsid w:val="00681128"/>
    <w:rsid w:val="006E259D"/>
    <w:rsid w:val="00737043"/>
    <w:rsid w:val="007547EE"/>
    <w:rsid w:val="00785A5C"/>
    <w:rsid w:val="007A3CD5"/>
    <w:rsid w:val="007E009E"/>
    <w:rsid w:val="00810977"/>
    <w:rsid w:val="0082507E"/>
    <w:rsid w:val="00833585"/>
    <w:rsid w:val="00887B43"/>
    <w:rsid w:val="00896742"/>
    <w:rsid w:val="008B5BA6"/>
    <w:rsid w:val="00915E73"/>
    <w:rsid w:val="009360BA"/>
    <w:rsid w:val="00951C7A"/>
    <w:rsid w:val="009C3CD6"/>
    <w:rsid w:val="00A06E1E"/>
    <w:rsid w:val="00A10EE1"/>
    <w:rsid w:val="00A266AA"/>
    <w:rsid w:val="00A44DBD"/>
    <w:rsid w:val="00A60BA2"/>
    <w:rsid w:val="00A61247"/>
    <w:rsid w:val="00A637FB"/>
    <w:rsid w:val="00AC6FE1"/>
    <w:rsid w:val="00AD5CC8"/>
    <w:rsid w:val="00AE4A2B"/>
    <w:rsid w:val="00B91D62"/>
    <w:rsid w:val="00B91E0A"/>
    <w:rsid w:val="00BF309B"/>
    <w:rsid w:val="00C0346B"/>
    <w:rsid w:val="00C819C3"/>
    <w:rsid w:val="00CA33C6"/>
    <w:rsid w:val="00CB4243"/>
    <w:rsid w:val="00CE2D79"/>
    <w:rsid w:val="00D0476D"/>
    <w:rsid w:val="00D0559B"/>
    <w:rsid w:val="00D239AE"/>
    <w:rsid w:val="00D3514D"/>
    <w:rsid w:val="00DA0043"/>
    <w:rsid w:val="00DC19B9"/>
    <w:rsid w:val="00DC4353"/>
    <w:rsid w:val="00DD359B"/>
    <w:rsid w:val="00DF57F4"/>
    <w:rsid w:val="00DF7509"/>
    <w:rsid w:val="00E14743"/>
    <w:rsid w:val="00E4755E"/>
    <w:rsid w:val="00E87DFD"/>
    <w:rsid w:val="00E97269"/>
    <w:rsid w:val="00F07B88"/>
    <w:rsid w:val="00F172F7"/>
    <w:rsid w:val="00F34880"/>
    <w:rsid w:val="00F636EA"/>
    <w:rsid w:val="00F72BBD"/>
    <w:rsid w:val="00F800EF"/>
    <w:rsid w:val="00FA55D6"/>
    <w:rsid w:val="00FB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4DFE"/>
  <w15:docId w15:val="{6590DE31-C51A-449E-9578-5923DAF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C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5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5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4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4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09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9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0EE31-E55A-4E57-96FF-EEFD599F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n.yosefi</dc:creator>
  <cp:lastModifiedBy>Nasrin Yousefi</cp:lastModifiedBy>
  <cp:revision>6</cp:revision>
  <dcterms:created xsi:type="dcterms:W3CDTF">2024-03-06T05:32:00Z</dcterms:created>
  <dcterms:modified xsi:type="dcterms:W3CDTF">2024-04-16T05:32:00Z</dcterms:modified>
</cp:coreProperties>
</file>